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AB4" w:rsidRDefault="00DD1CC9">
      <w:pPr>
        <w:shd w:val="clear" w:color="auto" w:fill="FFFFFF"/>
        <w:spacing w:after="0" w:line="240" w:lineRule="auto"/>
        <w:rPr>
          <w:rFonts w:ascii="SegoeUIRegular" w:eastAsia="Times New Roman" w:hAnsi="SegoeUIRegular" w:cs="Times New Roman"/>
          <w:b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Спрашивали? Отвечаем!</w:t>
      </w:r>
    </w:p>
    <w:p w:rsidR="008D1AB4" w:rsidRDefault="008D1AB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8D1AB4" w:rsidRDefault="00DD1CC9">
      <w:pPr>
        <w:shd w:val="clear" w:color="auto" w:fill="FFFFFF"/>
        <w:spacing w:after="87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SegoeUIRegular" w:eastAsia="Times New Roman" w:hAnsi="SegoeUIRegular" w:cs="Times New Roman"/>
          <w:b/>
          <w:bCs/>
          <w:color w:val="333333"/>
          <w:kern w:val="2"/>
          <w:sz w:val="32"/>
          <w:szCs w:val="32"/>
          <w:lang w:eastAsia="ru-RU"/>
        </w:rPr>
        <w:t xml:space="preserve">Подскажите, принимаем на работу дворником женщину. </w:t>
      </w:r>
      <w:proofErr w:type="gramStart"/>
      <w:r>
        <w:rPr>
          <w:rFonts w:ascii="SegoeUIRegular" w:eastAsia="Times New Roman" w:hAnsi="SegoeUIRegular" w:cs="Times New Roman"/>
          <w:b/>
          <w:bCs/>
          <w:color w:val="333333"/>
          <w:kern w:val="2"/>
          <w:sz w:val="32"/>
          <w:szCs w:val="32"/>
          <w:lang w:eastAsia="ru-RU"/>
        </w:rPr>
        <w:t>На</w:t>
      </w:r>
      <w:proofErr w:type="gramEnd"/>
      <w:r>
        <w:rPr>
          <w:rFonts w:ascii="SegoeUIRegular" w:eastAsia="Times New Roman" w:hAnsi="SegoeUIRegular" w:cs="Times New Roman"/>
          <w:b/>
          <w:bCs/>
          <w:color w:val="333333"/>
          <w:kern w:val="2"/>
          <w:sz w:val="32"/>
          <w:szCs w:val="32"/>
          <w:lang w:eastAsia="ru-RU"/>
        </w:rPr>
        <w:t xml:space="preserve"> что обратить </w:t>
      </w:r>
      <w:proofErr w:type="gramStart"/>
      <w:r>
        <w:rPr>
          <w:rFonts w:ascii="SegoeUIRegular" w:eastAsia="Times New Roman" w:hAnsi="SegoeUIRegular" w:cs="Times New Roman"/>
          <w:b/>
          <w:bCs/>
          <w:color w:val="333333"/>
          <w:kern w:val="2"/>
          <w:sz w:val="32"/>
          <w:szCs w:val="32"/>
          <w:lang w:eastAsia="ru-RU"/>
        </w:rPr>
        <w:t>внимание</w:t>
      </w:r>
      <w:proofErr w:type="gramEnd"/>
      <w:r>
        <w:rPr>
          <w:rFonts w:ascii="SegoeUIRegular" w:eastAsia="Times New Roman" w:hAnsi="SegoeUIRegular" w:cs="Times New Roman"/>
          <w:b/>
          <w:bCs/>
          <w:color w:val="333333"/>
          <w:kern w:val="2"/>
          <w:sz w:val="32"/>
          <w:szCs w:val="32"/>
          <w:lang w:eastAsia="ru-RU"/>
        </w:rPr>
        <w:t xml:space="preserve"> определении работы? Есть ли ограничения по подъему тяжестей?</w:t>
      </w:r>
    </w:p>
    <w:p w:rsidR="008D1AB4" w:rsidRDefault="008D1AB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D1AB4" w:rsidRDefault="00DD1CC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Действительно,</w:t>
      </w:r>
      <w:r w:rsidR="00DD000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есть предельно допустимые нормы нагрузок для женщин при подъеме и перемещении тяжестей вручную, ознакомиться с ними можно в Приказе Минтруда России от 14.09.2021 № 629н.</w:t>
      </w:r>
    </w:p>
    <w:p w:rsidR="008D1AB4" w:rsidRDefault="00DD1CC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 марта 2022 года предельно допустимая масса груза (включая массу тары и упаковки</w:t>
      </w:r>
      <w:proofErr w:type="gramStart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)д</w:t>
      </w:r>
      <w:proofErr w:type="gramEnd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ля женщин,</w:t>
      </w:r>
      <w:r>
        <w:rPr>
          <w:rFonts w:ascii="Times New Roman" w:hAnsi="Times New Roman" w:cs="Times New Roman"/>
          <w:sz w:val="26"/>
          <w:szCs w:val="26"/>
        </w:rPr>
        <w:t xml:space="preserve"> выполняющих работу с п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одъемом и перемещением тяжестей при чередовании с другой работой (до 2 раз в час) – 10 кг, аналогичная работа выполняемая постоянно</w:t>
      </w:r>
      <w:r w:rsidR="00DD000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течение рабочей смены – 7 кг, суммарная масса грузов, перемещаемых в течение каждого часа рабочего дня (смены), не должна превышать: с рабочей поверхности - 350 кг, с пола - 175 кг. Разовый подъем тяжестей (без перемещения)</w:t>
      </w:r>
      <w:r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15 кг. При перемещении грузов на тележках или в контейнерах прилагаемое усилие не должно превышать 10 кгс.</w:t>
      </w:r>
    </w:p>
    <w:p w:rsidR="008D1AB4" w:rsidRDefault="008D1AB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8D1AB4" w:rsidRDefault="00DD1CC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Если у женщины трое детей, какие дополнительные гарантии должны быть предоставлены?</w:t>
      </w:r>
    </w:p>
    <w:p w:rsidR="008D1AB4" w:rsidRDefault="008D1AB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8D1AB4" w:rsidRDefault="00DD1CC9">
      <w:pPr>
        <w:pStyle w:val="a5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Например, отпуск предоставляется по их желанию в удобное для них время до достижения младшим из детей возраста четырнадцати лет;</w:t>
      </w:r>
    </w:p>
    <w:p w:rsidR="008D1AB4" w:rsidRDefault="00DD1CC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привлекать таких работников к работе в ночное время возможно только с их письменного согласия и при условии, если такая работа не запрещена им по состоянию здоровья в соответствии с медицинским заключением;</w:t>
      </w:r>
    </w:p>
    <w:p w:rsidR="008D1AB4" w:rsidRDefault="00DD1CC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аналогичный порядок привлечения к </w:t>
      </w:r>
      <w:r>
        <w:rPr>
          <w:rFonts w:ascii="Times New Roman" w:hAnsi="Times New Roman"/>
          <w:sz w:val="26"/>
          <w:szCs w:val="26"/>
        </w:rPr>
        <w:t>сверхурочной работе, работе в выходные и праздничные дни, направления в служебные командировки,</w:t>
      </w:r>
    </w:p>
    <w:p w:rsidR="008D1AB4" w:rsidRDefault="008D1AB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8D1AB4" w:rsidRDefault="00DD1CC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Если возникнем необходимость увольнения, есть ли ограничения для данной категории работников?</w:t>
      </w:r>
    </w:p>
    <w:p w:rsidR="008D1AB4" w:rsidRDefault="008D1AB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8D1AB4" w:rsidRDefault="00DD1CC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Обращаю внимание, что расторжение трудового договора с женщиной, воспитывающей трех и более детей в возрасте до четырнадцати лет, если другой родитель (иной законный представитель ребенка) не состоит в трудовых отношениях, по инициативе работодателя не допускается, исключения</w:t>
      </w:r>
      <w:r w:rsidR="00DD000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определены ст. 261 ТК РФ.</w:t>
      </w:r>
    </w:p>
    <w:p w:rsidR="008D1AB4" w:rsidRDefault="008D1AB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8D1AB4" w:rsidRDefault="00DD1CC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Государственная инспекция труда в Республике Коми напоминает, что нарушение  требований трудового законодательства влечет административную ответственность, предусмотренную статьей 5.27 Кодекса Российской Федерации об административных правонарушениях.</w:t>
      </w:r>
    </w:p>
    <w:p w:rsidR="008D1AB4" w:rsidRDefault="008D1A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8D1AB4" w:rsidRDefault="008D1AB4">
      <w:pPr>
        <w:shd w:val="clear" w:color="auto" w:fill="FFFFFF"/>
        <w:spacing w:after="0" w:line="240" w:lineRule="auto"/>
        <w:ind w:firstLine="708"/>
        <w:jc w:val="both"/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</w:pPr>
    </w:p>
    <w:p w:rsidR="008D1AB4" w:rsidRDefault="008D1AB4">
      <w:pPr>
        <w:shd w:val="clear" w:color="auto" w:fill="FFFFFF"/>
        <w:spacing w:after="0" w:line="240" w:lineRule="auto"/>
        <w:ind w:firstLine="708"/>
        <w:jc w:val="both"/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</w:pPr>
    </w:p>
    <w:p w:rsidR="008D1AB4" w:rsidRDefault="008D1AB4"/>
    <w:sectPr w:rsidR="008D1AB4" w:rsidSect="008D1AB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UIRegular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8D1AB4"/>
    <w:rsid w:val="008D1AB4"/>
    <w:rsid w:val="00934EDF"/>
    <w:rsid w:val="00DD0003"/>
    <w:rsid w:val="00DD1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AB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1AB4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rsid w:val="008D1AB4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5">
    <w:name w:val="Body Text"/>
    <w:basedOn w:val="a"/>
    <w:rsid w:val="008D1AB4"/>
    <w:pPr>
      <w:spacing w:after="140" w:line="276" w:lineRule="auto"/>
    </w:pPr>
  </w:style>
  <w:style w:type="paragraph" w:styleId="a6">
    <w:name w:val="List"/>
    <w:basedOn w:val="a5"/>
    <w:rsid w:val="008D1AB4"/>
    <w:rPr>
      <w:rFonts w:cs="Droid Sans Devanagari"/>
    </w:rPr>
  </w:style>
  <w:style w:type="paragraph" w:customStyle="1" w:styleId="Caption">
    <w:name w:val="Caption"/>
    <w:basedOn w:val="a"/>
    <w:qFormat/>
    <w:rsid w:val="008D1AB4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7">
    <w:name w:val="index heading"/>
    <w:basedOn w:val="a"/>
    <w:qFormat/>
    <w:rsid w:val="008D1AB4"/>
    <w:pPr>
      <w:suppressLineNumbers/>
    </w:pPr>
    <w:rPr>
      <w:rFonts w:cs="Droid Sans Devanaga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Андреева</dc:creator>
  <cp:lastModifiedBy>Булгакова</cp:lastModifiedBy>
  <cp:revision>4</cp:revision>
  <cp:lastPrinted>2026-02-05T15:22:00Z</cp:lastPrinted>
  <dcterms:created xsi:type="dcterms:W3CDTF">2026-02-09T06:22:00Z</dcterms:created>
  <dcterms:modified xsi:type="dcterms:W3CDTF">2026-02-09T06:29:00Z</dcterms:modified>
  <dc:language>ru-RU</dc:language>
</cp:coreProperties>
</file>